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A0C" w:rsidRPr="009C2A0C" w:rsidRDefault="009C2A0C" w:rsidP="009C2A0C">
      <w:pPr>
        <w:ind w:left="1440" w:firstLine="0"/>
        <w:jc w:val="right"/>
        <w:rPr>
          <w:sz w:val="24"/>
          <w:szCs w:val="24"/>
          <w:lang w:val="ro-RO"/>
        </w:rPr>
      </w:pPr>
      <w:bookmarkStart w:id="0" w:name="_GoBack"/>
      <w:r w:rsidRPr="009C2A0C">
        <w:rPr>
          <w:sz w:val="24"/>
          <w:szCs w:val="24"/>
          <w:lang w:val="ro-RO"/>
        </w:rPr>
        <w:t xml:space="preserve">Anexa nr. 4 </w:t>
      </w:r>
    </w:p>
    <w:p w:rsidR="009C2A0C" w:rsidRPr="009C2A0C" w:rsidRDefault="009C2A0C" w:rsidP="009C2A0C">
      <w:pPr>
        <w:ind w:left="2880" w:firstLine="0"/>
        <w:jc w:val="right"/>
        <w:rPr>
          <w:sz w:val="24"/>
          <w:szCs w:val="24"/>
          <w:lang w:val="ro-RO" w:eastAsia="ru-RU"/>
        </w:rPr>
      </w:pPr>
      <w:r w:rsidRPr="009C2A0C">
        <w:rPr>
          <w:sz w:val="24"/>
          <w:szCs w:val="24"/>
          <w:lang w:val="ro-RO"/>
        </w:rPr>
        <w:t xml:space="preserve">la Regulamentul privind modalitatea </w:t>
      </w:r>
      <w:r w:rsidRPr="009C2A0C">
        <w:rPr>
          <w:sz w:val="24"/>
          <w:szCs w:val="24"/>
          <w:lang w:val="ro-RO"/>
        </w:rPr>
        <w:br/>
        <w:t xml:space="preserve">de calculare a pensiilor și modalitatea de confirmare </w:t>
      </w:r>
      <w:r w:rsidRPr="009C2A0C">
        <w:rPr>
          <w:sz w:val="24"/>
          <w:szCs w:val="24"/>
          <w:lang w:val="ro-RO"/>
        </w:rPr>
        <w:br/>
        <w:t>a stagiului de cotizare pentru stabilirea pensiilor</w:t>
      </w:r>
    </w:p>
    <w:bookmarkEnd w:id="0"/>
    <w:p w:rsidR="009C2A0C" w:rsidRPr="00646D7E" w:rsidRDefault="009C2A0C" w:rsidP="009C2A0C">
      <w:pPr>
        <w:ind w:firstLine="0"/>
        <w:jc w:val="center"/>
        <w:rPr>
          <w:sz w:val="24"/>
          <w:szCs w:val="24"/>
          <w:lang w:val="ro-RO" w:eastAsia="ru-RU"/>
        </w:rPr>
      </w:pPr>
    </w:p>
    <w:p w:rsidR="009C2A0C" w:rsidRPr="00646D7E" w:rsidRDefault="009C2A0C" w:rsidP="009C2A0C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Mărimile salariilor lunare</w:t>
      </w:r>
    </w:p>
    <w:p w:rsidR="009C2A0C" w:rsidRPr="00646D7E" w:rsidRDefault="009C2A0C" w:rsidP="009C2A0C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aplicate la determinarea venitului mediu lunar asigurat</w:t>
      </w:r>
    </w:p>
    <w:p w:rsidR="009C2A0C" w:rsidRPr="00646D7E" w:rsidRDefault="009C2A0C" w:rsidP="009C2A0C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pentru perioada de la 1 ianuarie 1999 pînă la 31 decembrie 2003</w:t>
      </w:r>
    </w:p>
    <w:p w:rsidR="009C2A0C" w:rsidRPr="00646D7E" w:rsidRDefault="009C2A0C" w:rsidP="009C2A0C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pentru personalul misiunilor diplomatice</w:t>
      </w:r>
    </w:p>
    <w:p w:rsidR="009C2A0C" w:rsidRPr="00646D7E" w:rsidRDefault="009C2A0C" w:rsidP="009C2A0C">
      <w:pPr>
        <w:ind w:firstLine="0"/>
        <w:jc w:val="center"/>
        <w:rPr>
          <w:sz w:val="24"/>
          <w:szCs w:val="24"/>
          <w:lang w:val="ro-RO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2"/>
        <w:gridCol w:w="1249"/>
        <w:gridCol w:w="1288"/>
        <w:gridCol w:w="1293"/>
      </w:tblGrid>
      <w:tr w:rsidR="009C2A0C" w:rsidRPr="00646D7E" w:rsidTr="00E146BB">
        <w:tc>
          <w:tcPr>
            <w:tcW w:w="10279" w:type="dxa"/>
            <w:gridSpan w:val="4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 xml:space="preserve">Perioada de activitate în funcție 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bCs/>
                <w:sz w:val="24"/>
                <w:szCs w:val="24"/>
                <w:lang w:val="ro-RO" w:eastAsia="ro-RO"/>
              </w:rPr>
            </w:pPr>
          </w:p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bCs/>
                <w:sz w:val="24"/>
                <w:szCs w:val="24"/>
                <w:lang w:val="ro-RO" w:eastAsia="ro-RO"/>
              </w:rPr>
              <w:t>Funcţia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o-RO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De la</w:t>
            </w:r>
          </w:p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o-RO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1 ianuarie 1999</w:t>
            </w:r>
          </w:p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o-RO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 xml:space="preserve">pînă la </w:t>
            </w:r>
          </w:p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31 martie 2001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De la 1 aprilie 2001 pînă la 30 noiembrie 2003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De la 1 decembrie 2003 pînă la 31 decembrie 2003</w:t>
            </w:r>
          </w:p>
        </w:tc>
      </w:tr>
      <w:tr w:rsidR="009C2A0C" w:rsidRPr="00646D7E" w:rsidTr="00E146BB">
        <w:tc>
          <w:tcPr>
            <w:tcW w:w="10279" w:type="dxa"/>
            <w:gridSpan w:val="4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o-RO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Funcționari publici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Ambasador Extraordinar şi Plenipotenţiar, reprezentant permanent sau delegat pe lîngă o organizaţie internaţională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1357,89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1887,14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2125,92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 xml:space="preserve">Trimis, însărcinat cu afaceri </w:t>
            </w:r>
            <w:r w:rsidRPr="00646D7E">
              <w:rPr>
                <w:i/>
                <w:sz w:val="24"/>
                <w:szCs w:val="24"/>
                <w:lang w:val="ro-RO" w:eastAsia="ro-RO"/>
              </w:rPr>
              <w:t>en titre</w:t>
            </w:r>
            <w:r w:rsidRPr="00646D7E">
              <w:rPr>
                <w:sz w:val="24"/>
                <w:szCs w:val="24"/>
                <w:lang w:val="ro-RO" w:eastAsia="ro-RO"/>
              </w:rPr>
              <w:t xml:space="preserve"> sau</w:t>
            </w:r>
            <w:r w:rsidRPr="00646D7E">
              <w:rPr>
                <w:i/>
                <w:sz w:val="24"/>
                <w:szCs w:val="24"/>
                <w:lang w:val="ro-RO" w:eastAsia="ro-RO"/>
              </w:rPr>
              <w:t xml:space="preserve"> ad-interim</w:t>
            </w:r>
            <w:r w:rsidRPr="00646D7E">
              <w:rPr>
                <w:sz w:val="24"/>
                <w:szCs w:val="24"/>
                <w:lang w:val="ro-RO" w:eastAsia="ro-RO"/>
              </w:rPr>
              <w:t>, ambasador cu misiuni speciale, consul general, ministru consilier, reprezentant permanent adjunct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1261,65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1743,69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1961,09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Consilier, consul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1022,06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1383,42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1546,77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Secretar I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956,63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1285,28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1430,94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Secretar II, viceconsul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856,17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1154,93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1287,66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 xml:space="preserve"> Secretar III, ataşat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835,44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1123,91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1252,02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Contabil-şef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882,60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1194,66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1332,98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Director administrativ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825,98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1109,65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1235,69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Şef de cancelarie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664,62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903,41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1018,26</w:t>
            </w:r>
          </w:p>
        </w:tc>
      </w:tr>
      <w:tr w:rsidR="009C2A0C" w:rsidRPr="00646D7E" w:rsidTr="00E146BB">
        <w:tc>
          <w:tcPr>
            <w:tcW w:w="10279" w:type="dxa"/>
            <w:gridSpan w:val="4"/>
          </w:tcPr>
          <w:p w:rsidR="009C2A0C" w:rsidRPr="00646D7E" w:rsidRDefault="009C2A0C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o-RO"/>
              </w:rPr>
            </w:pPr>
            <w:r w:rsidRPr="00646D7E">
              <w:rPr>
                <w:b/>
                <w:sz w:val="24"/>
                <w:szCs w:val="24"/>
                <w:lang w:val="ro-RO" w:eastAsia="ro-RO"/>
              </w:rPr>
              <w:t>Personalul care efectuează deservirea tehnică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Contabil-casier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294,71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442,07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508,95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Administrator-şofer, secretar, secretară-stenografă, secretară-dactilografă, traducător, dactilografă, referent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286,27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429,42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494,33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Şofer clasa I, şofer-mecanic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234,99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352,49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476,17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Şofer clasa II, șofer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220,60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330,91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447,02</w:t>
            </w:r>
          </w:p>
        </w:tc>
      </w:tr>
      <w:tr w:rsidR="009C2A0C" w:rsidRPr="00646D7E" w:rsidTr="00E146BB">
        <w:tc>
          <w:tcPr>
            <w:tcW w:w="6391" w:type="dxa"/>
          </w:tcPr>
          <w:p w:rsidR="009C2A0C" w:rsidRPr="00646D7E" w:rsidRDefault="009C2A0C" w:rsidP="00E146BB">
            <w:pPr>
              <w:ind w:firstLine="0"/>
              <w:jc w:val="left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Intendent de gardă, curier, îngrijitor încăperi de serviciu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234,57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351,85</w:t>
            </w:r>
          </w:p>
        </w:tc>
        <w:tc>
          <w:tcPr>
            <w:tcW w:w="1296" w:type="dxa"/>
          </w:tcPr>
          <w:p w:rsidR="009C2A0C" w:rsidRPr="00646D7E" w:rsidRDefault="009C2A0C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o-RO"/>
              </w:rPr>
              <w:t>405,0</w:t>
            </w:r>
          </w:p>
        </w:tc>
      </w:tr>
    </w:tbl>
    <w:p w:rsidR="009C2A0C" w:rsidRPr="00646D7E" w:rsidRDefault="009C2A0C" w:rsidP="009C2A0C">
      <w:pPr>
        <w:ind w:firstLine="0"/>
        <w:jc w:val="left"/>
        <w:rPr>
          <w:sz w:val="24"/>
          <w:szCs w:val="24"/>
          <w:lang w:val="ro-RO" w:eastAsia="ru-RU"/>
        </w:rPr>
      </w:pPr>
    </w:p>
    <w:p w:rsidR="009C2A0C" w:rsidRPr="00646D7E" w:rsidRDefault="009C2A0C" w:rsidP="009C2A0C">
      <w:pPr>
        <w:ind w:firstLine="0"/>
        <w:rPr>
          <w:sz w:val="24"/>
          <w:szCs w:val="24"/>
          <w:lang w:val="ro-RO" w:eastAsia="ru-RU"/>
        </w:rPr>
      </w:pPr>
    </w:p>
    <w:p w:rsidR="009C2A0C" w:rsidRPr="00646D7E" w:rsidRDefault="009C2A0C" w:rsidP="009C2A0C">
      <w:pPr>
        <w:ind w:firstLine="0"/>
        <w:rPr>
          <w:sz w:val="24"/>
          <w:szCs w:val="24"/>
          <w:lang w:val="ro-RO" w:eastAsia="ru-RU"/>
        </w:rPr>
      </w:pPr>
    </w:p>
    <w:p w:rsidR="009C2A0C" w:rsidRPr="00646D7E" w:rsidRDefault="009C2A0C" w:rsidP="009C2A0C">
      <w:pPr>
        <w:ind w:firstLine="0"/>
        <w:rPr>
          <w:sz w:val="24"/>
          <w:szCs w:val="24"/>
          <w:lang w:val="ro-RO" w:eastAsia="ru-RU"/>
        </w:rPr>
      </w:pPr>
    </w:p>
    <w:p w:rsidR="009C2A0C" w:rsidRDefault="009C2A0C"/>
    <w:sectPr w:rsidR="009C2A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0C"/>
    <w:rsid w:val="009C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A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A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2023-01-20T06:47:00Z</dcterms:created>
  <dcterms:modified xsi:type="dcterms:W3CDTF">2023-01-20T06:47:00Z</dcterms:modified>
</cp:coreProperties>
</file>